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80" w:rsidRDefault="00134797" w:rsidP="00134797">
      <w:pPr>
        <w:jc w:val="center"/>
        <w:rPr>
          <w:b/>
          <w:sz w:val="44"/>
        </w:rPr>
      </w:pPr>
      <w:r w:rsidRPr="00134797">
        <w:rPr>
          <w:b/>
          <w:noProof/>
          <w:sz w:val="44"/>
          <w:lang w:eastAsia="en-GB"/>
        </w:rPr>
        <w:drawing>
          <wp:anchor distT="0" distB="0" distL="114300" distR="114300" simplePos="0" relativeHeight="251658240" behindDoc="1" locked="0" layoutInCell="1" allowOverlap="1" wp14:anchorId="058ED1A3" wp14:editId="530D1AE1">
            <wp:simplePos x="0" y="0"/>
            <wp:positionH relativeFrom="column">
              <wp:posOffset>443230</wp:posOffset>
            </wp:positionH>
            <wp:positionV relativeFrom="margin">
              <wp:align>top</wp:align>
            </wp:positionV>
            <wp:extent cx="4959350" cy="1739900"/>
            <wp:effectExtent l="0" t="0" r="0" b="0"/>
            <wp:wrapTight wrapText="bothSides">
              <wp:wrapPolygon edited="0">
                <wp:start x="0" y="0"/>
                <wp:lineTo x="0" y="21285"/>
                <wp:lineTo x="21489" y="2128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350" cy="1739900"/>
                    </a:xfrm>
                    <a:prstGeom prst="rect">
                      <a:avLst/>
                    </a:prstGeom>
                  </pic:spPr>
                </pic:pic>
              </a:graphicData>
            </a:graphic>
            <wp14:sizeRelH relativeFrom="page">
              <wp14:pctWidth>0</wp14:pctWidth>
            </wp14:sizeRelH>
            <wp14:sizeRelV relativeFrom="page">
              <wp14:pctHeight>0</wp14:pctHeight>
            </wp14:sizeRelV>
          </wp:anchor>
        </w:drawing>
      </w:r>
      <w:r w:rsidRPr="00134797">
        <w:rPr>
          <w:b/>
          <w:sz w:val="44"/>
        </w:rPr>
        <w:t xml:space="preserve">Good Neighbours </w:t>
      </w:r>
      <w:r w:rsidR="00783ED8">
        <w:rPr>
          <w:b/>
          <w:sz w:val="44"/>
        </w:rPr>
        <w:t xml:space="preserve">Coventry </w:t>
      </w:r>
      <w:r w:rsidRPr="00134797">
        <w:rPr>
          <w:b/>
          <w:sz w:val="44"/>
        </w:rPr>
        <w:t>Grant Guidance Form</w:t>
      </w:r>
    </w:p>
    <w:p w:rsidR="00134797" w:rsidRDefault="00134797" w:rsidP="00134797">
      <w:pPr>
        <w:rPr>
          <w:b/>
          <w:sz w:val="28"/>
        </w:rPr>
      </w:pPr>
      <w:r>
        <w:rPr>
          <w:b/>
          <w:sz w:val="28"/>
        </w:rPr>
        <w:t>What is Good Neighbours</w:t>
      </w:r>
      <w:r w:rsidR="00783ED8">
        <w:rPr>
          <w:b/>
          <w:sz w:val="28"/>
        </w:rPr>
        <w:t xml:space="preserve"> Coventry</w:t>
      </w:r>
      <w:r>
        <w:rPr>
          <w:b/>
          <w:sz w:val="28"/>
        </w:rPr>
        <w:t>?</w:t>
      </w:r>
    </w:p>
    <w:p w:rsidR="00134797" w:rsidRPr="00134797" w:rsidRDefault="00783ED8" w:rsidP="00134797">
      <w:pPr>
        <w:rPr>
          <w:b/>
          <w:sz w:val="24"/>
          <w:szCs w:val="24"/>
        </w:rPr>
      </w:pPr>
      <w:r>
        <w:rPr>
          <w:color w:val="000000" w:themeColor="text1"/>
          <w:sz w:val="24"/>
          <w:szCs w:val="24"/>
          <w:lang w:val="en"/>
        </w:rPr>
        <w:t xml:space="preserve">The </w:t>
      </w:r>
      <w:r w:rsidR="00134797" w:rsidRPr="00134797">
        <w:rPr>
          <w:color w:val="000000" w:themeColor="text1"/>
          <w:sz w:val="24"/>
          <w:szCs w:val="24"/>
          <w:lang w:val="en"/>
        </w:rPr>
        <w:t xml:space="preserve">Good </w:t>
      </w:r>
      <w:proofErr w:type="spellStart"/>
      <w:r w:rsidR="00134797" w:rsidRPr="00134797">
        <w:rPr>
          <w:color w:val="000000" w:themeColor="text1"/>
          <w:sz w:val="24"/>
          <w:szCs w:val="24"/>
          <w:lang w:val="en"/>
        </w:rPr>
        <w:t>Neighbours</w:t>
      </w:r>
      <w:proofErr w:type="spellEnd"/>
      <w:r>
        <w:rPr>
          <w:color w:val="000000" w:themeColor="text1"/>
          <w:sz w:val="24"/>
          <w:szCs w:val="24"/>
          <w:lang w:val="en"/>
        </w:rPr>
        <w:t xml:space="preserve"> Coventry</w:t>
      </w:r>
      <w:r w:rsidR="00134797" w:rsidRPr="00134797">
        <w:rPr>
          <w:color w:val="000000" w:themeColor="text1"/>
          <w:sz w:val="24"/>
          <w:szCs w:val="24"/>
          <w:lang w:val="en"/>
        </w:rPr>
        <w:t xml:space="preserve"> scheme is an exciting initiative developed by local </w:t>
      </w:r>
      <w:r w:rsidR="003C6770">
        <w:rPr>
          <w:color w:val="000000" w:themeColor="text1"/>
          <w:sz w:val="24"/>
          <w:szCs w:val="24"/>
          <w:lang w:val="en"/>
        </w:rPr>
        <w:t>churches (via H</w:t>
      </w:r>
      <w:r>
        <w:rPr>
          <w:color w:val="000000" w:themeColor="text1"/>
          <w:sz w:val="24"/>
          <w:szCs w:val="24"/>
          <w:lang w:val="en"/>
        </w:rPr>
        <w:t xml:space="preserve">OPE </w:t>
      </w:r>
      <w:r w:rsidR="003C6770">
        <w:rPr>
          <w:color w:val="000000" w:themeColor="text1"/>
          <w:sz w:val="24"/>
          <w:szCs w:val="24"/>
          <w:lang w:val="en"/>
        </w:rPr>
        <w:t xml:space="preserve">Coventry and </w:t>
      </w:r>
      <w:r w:rsidR="00134797" w:rsidRPr="00134797">
        <w:rPr>
          <w:color w:val="000000" w:themeColor="text1"/>
          <w:sz w:val="24"/>
          <w:szCs w:val="24"/>
          <w:lang w:val="en"/>
        </w:rPr>
        <w:t>Together for Change) in partnership with Age UK Coventry (AUKC) to improve health and we</w:t>
      </w:r>
      <w:r w:rsidR="003C6770">
        <w:rPr>
          <w:color w:val="000000" w:themeColor="text1"/>
          <w:sz w:val="24"/>
          <w:szCs w:val="24"/>
          <w:lang w:val="en"/>
        </w:rPr>
        <w:t xml:space="preserve">llbeing amongst older people. </w:t>
      </w:r>
      <w:r w:rsidR="00134797" w:rsidRPr="00134797">
        <w:rPr>
          <w:color w:val="000000" w:themeColor="text1"/>
          <w:sz w:val="24"/>
          <w:szCs w:val="24"/>
          <w:lang w:val="en"/>
        </w:rPr>
        <w:t>Working collaboratively, faith organisations and AUKC are seeking to engage with isolated and lonely older people by developing existing social networks and using existing community resources to enable residents to help each other.  This could take the form of group activities, 1:1 befriending support, or low level practical assistance. </w:t>
      </w:r>
    </w:p>
    <w:p w:rsidR="00134797" w:rsidRDefault="00134797" w:rsidP="00134797">
      <w:pPr>
        <w:pStyle w:val="NormalWeb"/>
        <w:shd w:val="clear" w:color="auto" w:fill="FFFFFF"/>
        <w:rPr>
          <w:rFonts w:asciiTheme="minorHAnsi" w:hAnsiTheme="minorHAnsi"/>
          <w:color w:val="000000" w:themeColor="text1"/>
          <w:sz w:val="24"/>
          <w:szCs w:val="24"/>
          <w:lang w:val="en"/>
        </w:rPr>
      </w:pPr>
      <w:r w:rsidRPr="00134797">
        <w:rPr>
          <w:rFonts w:asciiTheme="minorHAnsi" w:hAnsiTheme="minorHAnsi"/>
          <w:color w:val="000000" w:themeColor="text1"/>
          <w:sz w:val="24"/>
          <w:szCs w:val="24"/>
          <w:lang w:val="en"/>
        </w:rPr>
        <w:t>The project increase</w:t>
      </w:r>
      <w:r w:rsidR="00783ED8">
        <w:rPr>
          <w:rFonts w:asciiTheme="minorHAnsi" w:hAnsiTheme="minorHAnsi"/>
          <w:color w:val="000000" w:themeColor="text1"/>
          <w:sz w:val="24"/>
          <w:szCs w:val="24"/>
          <w:lang w:val="en"/>
        </w:rPr>
        <w:t>s</w:t>
      </w:r>
      <w:r w:rsidRPr="00134797">
        <w:rPr>
          <w:rFonts w:asciiTheme="minorHAnsi" w:hAnsiTheme="minorHAnsi"/>
          <w:color w:val="000000" w:themeColor="text1"/>
          <w:sz w:val="24"/>
          <w:szCs w:val="24"/>
          <w:lang w:val="en"/>
        </w:rPr>
        <w:t xml:space="preserve"> the range of friendship opportunities and activities available for older people within Coventry, as well as significantly increasing reach to </w:t>
      </w:r>
      <w:proofErr w:type="gramStart"/>
      <w:r w:rsidRPr="00134797">
        <w:rPr>
          <w:rFonts w:asciiTheme="minorHAnsi" w:hAnsiTheme="minorHAnsi"/>
          <w:color w:val="000000" w:themeColor="text1"/>
          <w:sz w:val="24"/>
          <w:szCs w:val="24"/>
          <w:lang w:val="en"/>
        </w:rPr>
        <w:t>isolated</w:t>
      </w:r>
      <w:proofErr w:type="gramEnd"/>
      <w:r w:rsidRPr="00134797">
        <w:rPr>
          <w:rFonts w:asciiTheme="minorHAnsi" w:hAnsiTheme="minorHAnsi"/>
          <w:color w:val="000000" w:themeColor="text1"/>
          <w:sz w:val="24"/>
          <w:szCs w:val="24"/>
          <w:lang w:val="en"/>
        </w:rPr>
        <w:t xml:space="preserve"> and / or lonely older people to help them engage with their communities and maintain their independence.</w:t>
      </w:r>
    </w:p>
    <w:p w:rsidR="00783ED8" w:rsidRDefault="00783ED8" w:rsidP="00134797">
      <w:pPr>
        <w:pStyle w:val="NormalWeb"/>
        <w:shd w:val="clear" w:color="auto" w:fill="FFFFFF"/>
        <w:rPr>
          <w:rFonts w:asciiTheme="minorHAnsi" w:hAnsiTheme="minorHAnsi"/>
          <w:b/>
          <w:color w:val="000000" w:themeColor="text1"/>
          <w:sz w:val="28"/>
          <w:szCs w:val="24"/>
          <w:lang w:val="en"/>
        </w:rPr>
      </w:pPr>
    </w:p>
    <w:p w:rsidR="003C6770" w:rsidRDefault="003C6770" w:rsidP="00134797">
      <w:pPr>
        <w:pStyle w:val="NormalWeb"/>
        <w:shd w:val="clear" w:color="auto" w:fill="FFFFFF"/>
        <w:rPr>
          <w:rFonts w:asciiTheme="minorHAnsi" w:hAnsiTheme="minorHAnsi"/>
          <w:b/>
          <w:color w:val="000000" w:themeColor="text1"/>
          <w:sz w:val="28"/>
          <w:szCs w:val="24"/>
          <w:lang w:val="en"/>
        </w:rPr>
      </w:pPr>
      <w:r w:rsidRPr="003C6770">
        <w:rPr>
          <w:rFonts w:asciiTheme="minorHAnsi" w:hAnsiTheme="minorHAnsi"/>
          <w:b/>
          <w:color w:val="000000" w:themeColor="text1"/>
          <w:sz w:val="28"/>
          <w:szCs w:val="24"/>
          <w:lang w:val="en"/>
        </w:rPr>
        <w:t>How do we do this?</w:t>
      </w:r>
    </w:p>
    <w:p w:rsidR="008A5E2E" w:rsidRPr="00524282" w:rsidRDefault="008A5E2E" w:rsidP="00134797">
      <w:pPr>
        <w:pStyle w:val="NormalWeb"/>
        <w:shd w:val="clear" w:color="auto" w:fill="FFFFFF"/>
        <w:rPr>
          <w:rFonts w:asciiTheme="minorHAnsi" w:hAnsiTheme="minorHAnsi"/>
          <w:color w:val="000000" w:themeColor="text1"/>
          <w:sz w:val="24"/>
          <w:lang w:val="en"/>
        </w:rPr>
      </w:pPr>
      <w:r w:rsidRPr="00524282">
        <w:rPr>
          <w:rFonts w:asciiTheme="minorHAnsi" w:hAnsiTheme="minorHAnsi"/>
          <w:color w:val="000000" w:themeColor="text1"/>
          <w:sz w:val="24"/>
          <w:lang w:val="en"/>
        </w:rPr>
        <w:t>We provide grants of up to £</w:t>
      </w:r>
      <w:r w:rsidR="00D64E06">
        <w:rPr>
          <w:rFonts w:asciiTheme="minorHAnsi" w:hAnsiTheme="minorHAnsi"/>
          <w:color w:val="000000" w:themeColor="text1"/>
          <w:sz w:val="24"/>
          <w:lang w:val="en"/>
        </w:rPr>
        <w:t>1,500</w:t>
      </w:r>
      <w:r w:rsidRPr="00524282">
        <w:rPr>
          <w:rFonts w:asciiTheme="minorHAnsi" w:hAnsiTheme="minorHAnsi"/>
          <w:color w:val="000000" w:themeColor="text1"/>
          <w:sz w:val="24"/>
          <w:lang w:val="en"/>
        </w:rPr>
        <w:t xml:space="preserve"> for any churches / faith based organisations looking to start up a new older people outreach </w:t>
      </w:r>
      <w:r w:rsidR="00D64E06">
        <w:rPr>
          <w:rFonts w:asciiTheme="minorHAnsi" w:hAnsiTheme="minorHAnsi"/>
          <w:color w:val="000000" w:themeColor="text1"/>
          <w:sz w:val="24"/>
          <w:lang w:val="en"/>
        </w:rPr>
        <w:t>project. We also provide £500-£1,000</w:t>
      </w:r>
      <w:r w:rsidRPr="00524282">
        <w:rPr>
          <w:rFonts w:asciiTheme="minorHAnsi" w:hAnsiTheme="minorHAnsi"/>
          <w:color w:val="000000" w:themeColor="text1"/>
          <w:sz w:val="24"/>
          <w:lang w:val="en"/>
        </w:rPr>
        <w:t xml:space="preserve"> for churches / faith based organisations that are currently running a</w:t>
      </w:r>
      <w:r w:rsidR="00D64E06">
        <w:rPr>
          <w:rFonts w:asciiTheme="minorHAnsi" w:hAnsiTheme="minorHAnsi"/>
          <w:color w:val="000000" w:themeColor="text1"/>
          <w:sz w:val="24"/>
          <w:lang w:val="en"/>
        </w:rPr>
        <w:t xml:space="preserve"> project for older people.</w:t>
      </w:r>
    </w:p>
    <w:p w:rsidR="003C6770" w:rsidRPr="003C6770" w:rsidRDefault="003C6770" w:rsidP="00134797">
      <w:pPr>
        <w:pStyle w:val="NormalWeb"/>
        <w:shd w:val="clear" w:color="auto" w:fill="FFFFFF"/>
        <w:rPr>
          <w:rFonts w:asciiTheme="minorHAnsi" w:hAnsiTheme="minorHAnsi"/>
          <w:b/>
          <w:color w:val="000000" w:themeColor="text1"/>
          <w:sz w:val="28"/>
          <w:szCs w:val="24"/>
          <w:lang w:val="en"/>
        </w:rPr>
      </w:pPr>
    </w:p>
    <w:p w:rsidR="00524282" w:rsidRDefault="00524282" w:rsidP="00524282">
      <w:pPr>
        <w:rPr>
          <w:b/>
          <w:sz w:val="28"/>
        </w:rPr>
      </w:pPr>
      <w:r>
        <w:rPr>
          <w:b/>
          <w:sz w:val="28"/>
        </w:rPr>
        <w:t>Grant Criteria</w:t>
      </w:r>
    </w:p>
    <w:p w:rsidR="00524282" w:rsidRPr="00FC3B7C" w:rsidRDefault="00524282" w:rsidP="00524282">
      <w:pPr>
        <w:pStyle w:val="ListParagraph"/>
        <w:numPr>
          <w:ilvl w:val="0"/>
          <w:numId w:val="3"/>
        </w:numPr>
        <w:rPr>
          <w:sz w:val="24"/>
        </w:rPr>
      </w:pPr>
      <w:r w:rsidRPr="00FC3B7C">
        <w:rPr>
          <w:sz w:val="24"/>
        </w:rPr>
        <w:t>The activity must be directly related to working with older people. We favour activities that aim to deal with the issue of loneliness.</w:t>
      </w:r>
    </w:p>
    <w:p w:rsidR="00524282" w:rsidRDefault="00524282" w:rsidP="00524282">
      <w:pPr>
        <w:pStyle w:val="ListParagraph"/>
        <w:numPr>
          <w:ilvl w:val="0"/>
          <w:numId w:val="3"/>
        </w:numPr>
        <w:rPr>
          <w:sz w:val="24"/>
        </w:rPr>
      </w:pPr>
      <w:r w:rsidRPr="00FC3B7C">
        <w:rPr>
          <w:sz w:val="24"/>
        </w:rPr>
        <w:t>The lead applicant should be a church or organisat</w:t>
      </w:r>
      <w:r w:rsidR="0025731F">
        <w:rPr>
          <w:sz w:val="24"/>
        </w:rPr>
        <w:t>ion with a Christian foundation or in partnership with a faith based community.</w:t>
      </w:r>
    </w:p>
    <w:p w:rsidR="00FC3B7C" w:rsidRDefault="00FC3B7C" w:rsidP="00524282">
      <w:pPr>
        <w:pStyle w:val="ListParagraph"/>
        <w:numPr>
          <w:ilvl w:val="0"/>
          <w:numId w:val="3"/>
        </w:numPr>
        <w:rPr>
          <w:sz w:val="24"/>
        </w:rPr>
      </w:pPr>
      <w:r>
        <w:rPr>
          <w:sz w:val="24"/>
        </w:rPr>
        <w:t>The activity needs to be based in the local community (Coventry) and to have local community involvement in identifying needs, initiating community responses and running the project.</w:t>
      </w:r>
    </w:p>
    <w:p w:rsidR="00FC3B7C" w:rsidRDefault="00306AC5" w:rsidP="00524282">
      <w:pPr>
        <w:pStyle w:val="ListParagraph"/>
        <w:numPr>
          <w:ilvl w:val="0"/>
          <w:numId w:val="3"/>
        </w:numPr>
        <w:rPr>
          <w:sz w:val="24"/>
        </w:rPr>
      </w:pPr>
      <w:r>
        <w:rPr>
          <w:sz w:val="24"/>
        </w:rPr>
        <w:lastRenderedPageBreak/>
        <w:t>The activity must be open to all regardless of faith, ethnic origin, disability, gender or sexual orientation</w:t>
      </w:r>
      <w:r w:rsidR="0025731F">
        <w:rPr>
          <w:sz w:val="24"/>
        </w:rPr>
        <w:t>.</w:t>
      </w:r>
    </w:p>
    <w:p w:rsidR="00306AC5" w:rsidRDefault="00306AC5" w:rsidP="00524282">
      <w:pPr>
        <w:pStyle w:val="ListParagraph"/>
        <w:numPr>
          <w:ilvl w:val="0"/>
          <w:numId w:val="3"/>
        </w:numPr>
        <w:rPr>
          <w:sz w:val="24"/>
        </w:rPr>
      </w:pPr>
      <w:r>
        <w:rPr>
          <w:sz w:val="24"/>
        </w:rPr>
        <w:t>The lead applicant must have charitable purposes</w:t>
      </w:r>
      <w:r w:rsidR="0025731F">
        <w:rPr>
          <w:sz w:val="24"/>
        </w:rPr>
        <w:t>.</w:t>
      </w:r>
    </w:p>
    <w:p w:rsidR="00306AC5" w:rsidRDefault="00306AC5" w:rsidP="00524282">
      <w:pPr>
        <w:pStyle w:val="ListParagraph"/>
        <w:numPr>
          <w:ilvl w:val="0"/>
          <w:numId w:val="3"/>
        </w:numPr>
        <w:rPr>
          <w:sz w:val="24"/>
        </w:rPr>
      </w:pPr>
      <w:r>
        <w:rPr>
          <w:sz w:val="24"/>
        </w:rPr>
        <w:t>The activity must be a new initiative or a proposal to expand the work you are doing</w:t>
      </w:r>
      <w:r w:rsidR="0025731F">
        <w:rPr>
          <w:sz w:val="24"/>
        </w:rPr>
        <w:t>.</w:t>
      </w:r>
    </w:p>
    <w:p w:rsidR="0025731F" w:rsidRDefault="0025731F" w:rsidP="0025731F">
      <w:pPr>
        <w:pStyle w:val="ListParagraph"/>
        <w:numPr>
          <w:ilvl w:val="0"/>
          <w:numId w:val="3"/>
        </w:numPr>
        <w:rPr>
          <w:sz w:val="24"/>
        </w:rPr>
      </w:pPr>
      <w:r>
        <w:rPr>
          <w:sz w:val="24"/>
        </w:rPr>
        <w:t>Any unspent grant must be returned.</w:t>
      </w:r>
    </w:p>
    <w:p w:rsidR="0025731F" w:rsidRDefault="0025731F" w:rsidP="0025731F">
      <w:pPr>
        <w:pStyle w:val="ListParagraph"/>
        <w:numPr>
          <w:ilvl w:val="0"/>
          <w:numId w:val="3"/>
        </w:numPr>
        <w:rPr>
          <w:sz w:val="24"/>
        </w:rPr>
      </w:pPr>
      <w:r>
        <w:rPr>
          <w:sz w:val="24"/>
        </w:rPr>
        <w:t>A quarterly monitoring report must be completed.</w:t>
      </w:r>
    </w:p>
    <w:p w:rsidR="0025731F" w:rsidRPr="0025731F" w:rsidRDefault="00424C1C" w:rsidP="0025731F">
      <w:pPr>
        <w:pStyle w:val="ListParagraph"/>
        <w:numPr>
          <w:ilvl w:val="0"/>
          <w:numId w:val="3"/>
        </w:numPr>
        <w:rPr>
          <w:sz w:val="24"/>
        </w:rPr>
      </w:pPr>
      <w:r>
        <w:rPr>
          <w:sz w:val="24"/>
        </w:rPr>
        <w:t>Good Neighbours money can’t be disposed without approval and any funds that are stolen must be replaced. The money can only be used for the project and nothing else.</w:t>
      </w:r>
    </w:p>
    <w:p w:rsidR="00306AC5" w:rsidRDefault="00306AC5" w:rsidP="00306AC5">
      <w:pPr>
        <w:rPr>
          <w:sz w:val="24"/>
        </w:rPr>
      </w:pPr>
    </w:p>
    <w:p w:rsidR="00306AC5" w:rsidRDefault="001253DA" w:rsidP="00306AC5">
      <w:pPr>
        <w:rPr>
          <w:b/>
          <w:sz w:val="28"/>
        </w:rPr>
      </w:pPr>
      <w:r>
        <w:rPr>
          <w:b/>
          <w:sz w:val="28"/>
        </w:rPr>
        <w:t>Funding will be given to</w:t>
      </w:r>
    </w:p>
    <w:p w:rsidR="00306AC5" w:rsidRDefault="001253DA" w:rsidP="00306AC5">
      <w:pPr>
        <w:pStyle w:val="ListParagraph"/>
        <w:numPr>
          <w:ilvl w:val="0"/>
          <w:numId w:val="6"/>
        </w:numPr>
        <w:rPr>
          <w:sz w:val="24"/>
        </w:rPr>
      </w:pPr>
      <w:r>
        <w:rPr>
          <w:sz w:val="24"/>
        </w:rPr>
        <w:t>Projects that commit to providing volunteers for the Good Neighbours scheme (please indicate roughly how many volunteers on the application form)</w:t>
      </w:r>
    </w:p>
    <w:p w:rsidR="00306AC5" w:rsidRDefault="00306AC5" w:rsidP="00306AC5">
      <w:pPr>
        <w:pStyle w:val="ListParagraph"/>
        <w:numPr>
          <w:ilvl w:val="0"/>
          <w:numId w:val="6"/>
        </w:numPr>
        <w:rPr>
          <w:sz w:val="24"/>
        </w:rPr>
      </w:pPr>
      <w:r>
        <w:rPr>
          <w:sz w:val="24"/>
        </w:rPr>
        <w:t>Activity that targets loneliness and isolation</w:t>
      </w:r>
      <w:r w:rsidR="0011069A">
        <w:rPr>
          <w:sz w:val="24"/>
        </w:rPr>
        <w:t xml:space="preserve"> in older people</w:t>
      </w:r>
    </w:p>
    <w:p w:rsidR="00306AC5" w:rsidRDefault="00306AC5" w:rsidP="00306AC5">
      <w:pPr>
        <w:rPr>
          <w:sz w:val="24"/>
        </w:rPr>
      </w:pPr>
    </w:p>
    <w:p w:rsidR="00306AC5" w:rsidRDefault="00C301E5" w:rsidP="00306AC5">
      <w:pPr>
        <w:rPr>
          <w:b/>
          <w:sz w:val="28"/>
        </w:rPr>
      </w:pPr>
      <w:r>
        <w:rPr>
          <w:b/>
          <w:sz w:val="28"/>
        </w:rPr>
        <w:t>What we do not fund</w:t>
      </w:r>
    </w:p>
    <w:p w:rsidR="00306AC5" w:rsidRPr="0011069A" w:rsidRDefault="00306AC5" w:rsidP="0011069A">
      <w:pPr>
        <w:pStyle w:val="ListParagraph"/>
        <w:numPr>
          <w:ilvl w:val="0"/>
          <w:numId w:val="7"/>
        </w:numPr>
        <w:rPr>
          <w:sz w:val="24"/>
        </w:rPr>
      </w:pPr>
      <w:r>
        <w:rPr>
          <w:sz w:val="24"/>
        </w:rPr>
        <w:t>Organisations outside of Coventry</w:t>
      </w:r>
    </w:p>
    <w:p w:rsidR="00306AC5" w:rsidRDefault="00306AC5" w:rsidP="00306AC5">
      <w:pPr>
        <w:pStyle w:val="ListParagraph"/>
        <w:numPr>
          <w:ilvl w:val="0"/>
          <w:numId w:val="7"/>
        </w:numPr>
        <w:rPr>
          <w:sz w:val="24"/>
        </w:rPr>
      </w:pPr>
      <w:r>
        <w:rPr>
          <w:sz w:val="24"/>
        </w:rPr>
        <w:t>Activities not directly working with older people</w:t>
      </w:r>
    </w:p>
    <w:p w:rsidR="00306AC5" w:rsidRDefault="001253DA" w:rsidP="00306AC5">
      <w:pPr>
        <w:pStyle w:val="ListParagraph"/>
        <w:numPr>
          <w:ilvl w:val="0"/>
          <w:numId w:val="7"/>
        </w:numPr>
        <w:rPr>
          <w:sz w:val="24"/>
        </w:rPr>
      </w:pPr>
      <w:r>
        <w:rPr>
          <w:sz w:val="24"/>
        </w:rPr>
        <w:t>Activities without church or other</w:t>
      </w:r>
      <w:r w:rsidR="00306AC5">
        <w:rPr>
          <w:sz w:val="24"/>
        </w:rPr>
        <w:t xml:space="preserve"> faith links</w:t>
      </w:r>
    </w:p>
    <w:p w:rsidR="00A152AE" w:rsidRPr="0011069A" w:rsidRDefault="0011069A" w:rsidP="0011069A">
      <w:pPr>
        <w:pStyle w:val="ListParagraph"/>
        <w:numPr>
          <w:ilvl w:val="0"/>
          <w:numId w:val="7"/>
        </w:numPr>
        <w:rPr>
          <w:sz w:val="24"/>
        </w:rPr>
      </w:pPr>
      <w:r>
        <w:rPr>
          <w:sz w:val="24"/>
        </w:rPr>
        <w:t>Organisations</w:t>
      </w:r>
      <w:r w:rsidR="001253DA">
        <w:rPr>
          <w:sz w:val="24"/>
        </w:rPr>
        <w:t xml:space="preserve"> with</w:t>
      </w:r>
      <w:r w:rsidR="00306AC5">
        <w:rPr>
          <w:sz w:val="24"/>
        </w:rPr>
        <w:t xml:space="preserve"> significant reserves</w:t>
      </w:r>
      <w:r w:rsidR="001253DA">
        <w:rPr>
          <w:sz w:val="24"/>
        </w:rPr>
        <w:t xml:space="preserve"> greater than unrestricted reserves</w:t>
      </w:r>
    </w:p>
    <w:p w:rsidR="00A152AE" w:rsidRPr="00C301E5" w:rsidRDefault="00A152AE" w:rsidP="00A152AE">
      <w:pPr>
        <w:pStyle w:val="ListParagraph"/>
        <w:numPr>
          <w:ilvl w:val="0"/>
          <w:numId w:val="7"/>
        </w:numPr>
        <w:rPr>
          <w:color w:val="000000" w:themeColor="text1"/>
          <w:sz w:val="24"/>
        </w:rPr>
      </w:pPr>
      <w:r w:rsidRPr="00C301E5">
        <w:rPr>
          <w:color w:val="000000" w:themeColor="text1"/>
          <w:sz w:val="24"/>
        </w:rPr>
        <w:t>Campaigning and fundraising activity</w:t>
      </w:r>
    </w:p>
    <w:p w:rsidR="00A152AE" w:rsidRPr="00C301E5" w:rsidRDefault="00335A1D" w:rsidP="00A152AE">
      <w:pPr>
        <w:pStyle w:val="ListParagraph"/>
        <w:numPr>
          <w:ilvl w:val="0"/>
          <w:numId w:val="7"/>
        </w:numPr>
        <w:rPr>
          <w:color w:val="000000" w:themeColor="text1"/>
          <w:sz w:val="24"/>
        </w:rPr>
      </w:pPr>
      <w:r w:rsidRPr="00C301E5">
        <w:rPr>
          <w:color w:val="000000" w:themeColor="text1"/>
          <w:sz w:val="24"/>
        </w:rPr>
        <w:t>Activities only open to church</w:t>
      </w:r>
      <w:r w:rsidR="001253DA">
        <w:rPr>
          <w:color w:val="000000" w:themeColor="text1"/>
          <w:sz w:val="24"/>
        </w:rPr>
        <w:t xml:space="preserve"> or other faith</w:t>
      </w:r>
      <w:r w:rsidRPr="00C301E5">
        <w:rPr>
          <w:color w:val="000000" w:themeColor="text1"/>
          <w:sz w:val="24"/>
        </w:rPr>
        <w:t xml:space="preserve"> members, or evangelistic activity which is not part of a response to working with older people</w:t>
      </w:r>
    </w:p>
    <w:p w:rsidR="00335A1D" w:rsidRPr="00C301E5" w:rsidRDefault="00335A1D" w:rsidP="00335A1D">
      <w:pPr>
        <w:pStyle w:val="ListParagraph"/>
        <w:numPr>
          <w:ilvl w:val="0"/>
          <w:numId w:val="7"/>
        </w:numPr>
        <w:rPr>
          <w:color w:val="000000" w:themeColor="text1"/>
          <w:sz w:val="24"/>
        </w:rPr>
      </w:pPr>
      <w:r w:rsidRPr="00C301E5">
        <w:rPr>
          <w:color w:val="000000" w:themeColor="text1"/>
          <w:sz w:val="24"/>
        </w:rPr>
        <w:t>Renovations and building work, including gen</w:t>
      </w:r>
      <w:r w:rsidR="001253DA">
        <w:rPr>
          <w:color w:val="000000" w:themeColor="text1"/>
          <w:sz w:val="24"/>
        </w:rPr>
        <w:t>eral repairs and refurbishment</w:t>
      </w:r>
      <w:r w:rsidR="00783ED8">
        <w:rPr>
          <w:color w:val="000000" w:themeColor="text1"/>
          <w:sz w:val="24"/>
        </w:rPr>
        <w:t>,</w:t>
      </w:r>
      <w:r w:rsidR="001253DA">
        <w:rPr>
          <w:color w:val="000000" w:themeColor="text1"/>
          <w:sz w:val="24"/>
        </w:rPr>
        <w:t xml:space="preserve"> </w:t>
      </w:r>
      <w:r w:rsidR="0011069A">
        <w:rPr>
          <w:color w:val="000000" w:themeColor="text1"/>
          <w:sz w:val="24"/>
        </w:rPr>
        <w:t xml:space="preserve"> </w:t>
      </w:r>
      <w:r w:rsidR="001253DA">
        <w:rPr>
          <w:color w:val="000000" w:themeColor="text1"/>
          <w:sz w:val="24"/>
        </w:rPr>
        <w:t>general maintenance to a place of worship</w:t>
      </w:r>
    </w:p>
    <w:p w:rsidR="00335A1D" w:rsidRDefault="00335A1D" w:rsidP="00335A1D">
      <w:pPr>
        <w:rPr>
          <w:sz w:val="24"/>
        </w:rPr>
      </w:pPr>
    </w:p>
    <w:p w:rsidR="00335A1D" w:rsidRDefault="00C301E5" w:rsidP="00335A1D">
      <w:pPr>
        <w:rPr>
          <w:b/>
          <w:color w:val="000000" w:themeColor="text1"/>
          <w:sz w:val="28"/>
        </w:rPr>
      </w:pPr>
      <w:r>
        <w:rPr>
          <w:b/>
          <w:color w:val="000000" w:themeColor="text1"/>
          <w:sz w:val="28"/>
        </w:rPr>
        <w:t>How to apply</w:t>
      </w:r>
    </w:p>
    <w:p w:rsidR="00C301E5" w:rsidRDefault="00C301E5" w:rsidP="00335A1D">
      <w:pPr>
        <w:rPr>
          <w:color w:val="000000" w:themeColor="text1"/>
          <w:sz w:val="24"/>
        </w:rPr>
      </w:pPr>
      <w:r>
        <w:rPr>
          <w:color w:val="000000" w:themeColor="text1"/>
          <w:sz w:val="24"/>
        </w:rPr>
        <w:t>In order to</w:t>
      </w:r>
      <w:r w:rsidR="00783ED8">
        <w:rPr>
          <w:color w:val="000000" w:themeColor="text1"/>
          <w:sz w:val="24"/>
        </w:rPr>
        <w:t xml:space="preserve"> apply for the Good Neighbours g</w:t>
      </w:r>
      <w:r>
        <w:rPr>
          <w:color w:val="000000" w:themeColor="text1"/>
          <w:sz w:val="24"/>
        </w:rPr>
        <w:t>rant, you will need to go through the following process:</w:t>
      </w:r>
    </w:p>
    <w:p w:rsidR="00C301E5" w:rsidRDefault="00C301E5" w:rsidP="00C301E5">
      <w:pPr>
        <w:pStyle w:val="ListParagraph"/>
        <w:numPr>
          <w:ilvl w:val="0"/>
          <w:numId w:val="8"/>
        </w:numPr>
        <w:rPr>
          <w:color w:val="000000" w:themeColor="text1"/>
          <w:sz w:val="24"/>
        </w:rPr>
      </w:pPr>
      <w:r>
        <w:rPr>
          <w:color w:val="000000" w:themeColor="text1"/>
          <w:sz w:val="24"/>
        </w:rPr>
        <w:t>Email your ideas for an older people</w:t>
      </w:r>
      <w:r w:rsidR="00783ED8">
        <w:rPr>
          <w:color w:val="000000" w:themeColor="text1"/>
          <w:sz w:val="24"/>
        </w:rPr>
        <w:t>’s</w:t>
      </w:r>
      <w:r>
        <w:rPr>
          <w:color w:val="000000" w:themeColor="text1"/>
          <w:sz w:val="24"/>
        </w:rPr>
        <w:t xml:space="preserve"> group to Jess Day-Pollard </w:t>
      </w:r>
      <w:r w:rsidR="0011069A">
        <w:rPr>
          <w:color w:val="000000" w:themeColor="text1"/>
          <w:sz w:val="24"/>
        </w:rPr>
        <w:t>who will discuss your proposal with you and if applicable will direct y</w:t>
      </w:r>
      <w:bookmarkStart w:id="0" w:name="_GoBack"/>
      <w:bookmarkEnd w:id="0"/>
      <w:r w:rsidR="0011069A">
        <w:rPr>
          <w:color w:val="000000" w:themeColor="text1"/>
          <w:sz w:val="24"/>
        </w:rPr>
        <w:t>ou to Ryan Lapworth, who will support you with your Good Neighbours grant application form.</w:t>
      </w:r>
    </w:p>
    <w:p w:rsidR="00C301E5" w:rsidRDefault="00C301E5" w:rsidP="00C301E5">
      <w:pPr>
        <w:pStyle w:val="ListParagraph"/>
        <w:numPr>
          <w:ilvl w:val="0"/>
          <w:numId w:val="8"/>
        </w:numPr>
        <w:rPr>
          <w:color w:val="000000" w:themeColor="text1"/>
          <w:sz w:val="24"/>
        </w:rPr>
      </w:pPr>
      <w:r>
        <w:rPr>
          <w:color w:val="000000" w:themeColor="text1"/>
          <w:sz w:val="24"/>
        </w:rPr>
        <w:t xml:space="preserve">Once the application form is complete, you will need to send it back to </w:t>
      </w:r>
      <w:hyperlink r:id="rId8" w:history="1">
        <w:r w:rsidR="00783ED8" w:rsidRPr="00783ED8">
          <w:rPr>
            <w:color w:val="000000" w:themeColor="text1"/>
          </w:rPr>
          <w:t>goodneighbourscoventry@hopecoventry.org.uk</w:t>
        </w:r>
      </w:hyperlink>
      <w:r w:rsidR="00783ED8" w:rsidRPr="00783ED8">
        <w:rPr>
          <w:color w:val="000000" w:themeColor="text1"/>
          <w:sz w:val="24"/>
        </w:rPr>
        <w:t xml:space="preserve"> and </w:t>
      </w:r>
      <w:hyperlink r:id="rId9" w:history="1">
        <w:r w:rsidR="00783ED8" w:rsidRPr="00783ED8">
          <w:rPr>
            <w:color w:val="000000" w:themeColor="text1"/>
            <w:sz w:val="24"/>
          </w:rPr>
          <w:t>ryan.lapworth@covcofe.org</w:t>
        </w:r>
      </w:hyperlink>
      <w:r w:rsidR="00783ED8">
        <w:rPr>
          <w:rFonts w:ascii="Verdana" w:hAnsi="Verdana"/>
          <w:color w:val="202020"/>
          <w:sz w:val="21"/>
          <w:szCs w:val="21"/>
          <w:shd w:val="clear" w:color="auto" w:fill="FFFFFF"/>
        </w:rPr>
        <w:t>.</w:t>
      </w:r>
      <w:r>
        <w:rPr>
          <w:color w:val="000000" w:themeColor="text1"/>
          <w:sz w:val="24"/>
        </w:rPr>
        <w:t xml:space="preserve"> </w:t>
      </w:r>
    </w:p>
    <w:p w:rsidR="00C301E5" w:rsidRDefault="00C301E5" w:rsidP="00C301E5">
      <w:pPr>
        <w:pStyle w:val="ListParagraph"/>
        <w:numPr>
          <w:ilvl w:val="0"/>
          <w:numId w:val="8"/>
        </w:numPr>
        <w:rPr>
          <w:color w:val="000000" w:themeColor="text1"/>
          <w:sz w:val="24"/>
        </w:rPr>
      </w:pPr>
      <w:r>
        <w:rPr>
          <w:color w:val="000000" w:themeColor="text1"/>
          <w:sz w:val="24"/>
        </w:rPr>
        <w:lastRenderedPageBreak/>
        <w:t>Your application will then be reviewed at the</w:t>
      </w:r>
      <w:r w:rsidR="0011069A">
        <w:rPr>
          <w:color w:val="000000" w:themeColor="text1"/>
          <w:sz w:val="24"/>
        </w:rPr>
        <w:t xml:space="preserve"> Good Neighbours steering group </w:t>
      </w:r>
      <w:r w:rsidR="00787CDA">
        <w:rPr>
          <w:color w:val="000000" w:themeColor="text1"/>
          <w:sz w:val="24"/>
        </w:rPr>
        <w:t>(if an application is rejected,</w:t>
      </w:r>
      <w:r w:rsidR="0011069A">
        <w:rPr>
          <w:color w:val="000000" w:themeColor="text1"/>
          <w:sz w:val="24"/>
        </w:rPr>
        <w:t xml:space="preserve"> we will give you </w:t>
      </w:r>
      <w:r w:rsidR="00430712">
        <w:rPr>
          <w:color w:val="000000" w:themeColor="text1"/>
          <w:sz w:val="24"/>
        </w:rPr>
        <w:t>feedback</w:t>
      </w:r>
      <w:r w:rsidR="0011069A">
        <w:rPr>
          <w:color w:val="000000" w:themeColor="text1"/>
          <w:sz w:val="24"/>
        </w:rPr>
        <w:t xml:space="preserve"> and support you with a re-application</w:t>
      </w:r>
      <w:r w:rsidR="00787CDA">
        <w:rPr>
          <w:color w:val="000000" w:themeColor="text1"/>
          <w:sz w:val="24"/>
        </w:rPr>
        <w:t>)</w:t>
      </w:r>
    </w:p>
    <w:p w:rsidR="00787CDA" w:rsidRDefault="00787CDA" w:rsidP="00787CDA">
      <w:pPr>
        <w:pStyle w:val="ListParagraph"/>
        <w:numPr>
          <w:ilvl w:val="0"/>
          <w:numId w:val="8"/>
        </w:numPr>
        <w:rPr>
          <w:color w:val="000000" w:themeColor="text1"/>
          <w:sz w:val="24"/>
        </w:rPr>
      </w:pPr>
      <w:r>
        <w:rPr>
          <w:color w:val="000000" w:themeColor="text1"/>
          <w:sz w:val="24"/>
        </w:rPr>
        <w:t xml:space="preserve">The application will then be taken to the Together </w:t>
      </w:r>
      <w:proofErr w:type="gramStart"/>
      <w:r>
        <w:rPr>
          <w:color w:val="000000" w:themeColor="text1"/>
          <w:sz w:val="24"/>
        </w:rPr>
        <w:t>For</w:t>
      </w:r>
      <w:proofErr w:type="gramEnd"/>
      <w:r>
        <w:rPr>
          <w:color w:val="000000" w:themeColor="text1"/>
          <w:sz w:val="24"/>
        </w:rPr>
        <w:t xml:space="preserve"> Change board for a final approval.</w:t>
      </w:r>
    </w:p>
    <w:p w:rsidR="00787CDA" w:rsidRDefault="00787CDA" w:rsidP="00787CDA">
      <w:pPr>
        <w:jc w:val="center"/>
        <w:rPr>
          <w:i/>
          <w:color w:val="000000" w:themeColor="text1"/>
          <w:sz w:val="24"/>
        </w:rPr>
      </w:pPr>
      <w:r w:rsidRPr="00787CDA">
        <w:rPr>
          <w:i/>
          <w:color w:val="000000" w:themeColor="text1"/>
          <w:sz w:val="24"/>
        </w:rPr>
        <w:t>We aim to let you know the outcome of your application within 4-6 weeks.</w:t>
      </w:r>
    </w:p>
    <w:p w:rsidR="00787CDA" w:rsidRDefault="00787CDA" w:rsidP="00787CDA">
      <w:pPr>
        <w:rPr>
          <w:i/>
          <w:color w:val="000000" w:themeColor="text1"/>
          <w:sz w:val="24"/>
        </w:rPr>
      </w:pPr>
    </w:p>
    <w:p w:rsidR="00787CDA" w:rsidRDefault="00787CDA" w:rsidP="00787CDA">
      <w:pPr>
        <w:rPr>
          <w:b/>
          <w:color w:val="000000" w:themeColor="text1"/>
          <w:sz w:val="28"/>
        </w:rPr>
      </w:pPr>
      <w:r w:rsidRPr="00787CDA">
        <w:rPr>
          <w:b/>
          <w:color w:val="000000" w:themeColor="text1"/>
          <w:sz w:val="28"/>
        </w:rPr>
        <w:t>Who to contact</w:t>
      </w:r>
    </w:p>
    <w:p w:rsidR="00787CDA" w:rsidRPr="00787CDA" w:rsidRDefault="00787CDA" w:rsidP="00787CDA">
      <w:pPr>
        <w:rPr>
          <w:color w:val="000000" w:themeColor="text1"/>
          <w:sz w:val="24"/>
        </w:rPr>
      </w:pPr>
      <w:r>
        <w:rPr>
          <w:color w:val="000000" w:themeColor="text1"/>
          <w:sz w:val="24"/>
        </w:rPr>
        <w:t xml:space="preserve">To start the process, all enquires must be sent to </w:t>
      </w:r>
      <w:hyperlink r:id="rId10" w:history="1">
        <w:r w:rsidRPr="004E08FA">
          <w:rPr>
            <w:rStyle w:val="Hyperlink"/>
            <w:sz w:val="24"/>
          </w:rPr>
          <w:t>goodneighbourscoventry@gmail.com</w:t>
        </w:r>
      </w:hyperlink>
      <w:r>
        <w:rPr>
          <w:color w:val="000000" w:themeColor="text1"/>
          <w:sz w:val="24"/>
        </w:rPr>
        <w:t>. Either Jessica Day-Pollard or Ryan Lapworth will get back to you.</w:t>
      </w:r>
    </w:p>
    <w:p w:rsidR="00C301E5" w:rsidRPr="00335A1D" w:rsidRDefault="00C301E5" w:rsidP="00335A1D">
      <w:pPr>
        <w:rPr>
          <w:sz w:val="24"/>
        </w:rPr>
      </w:pPr>
    </w:p>
    <w:p w:rsidR="00335A1D" w:rsidRDefault="00335A1D" w:rsidP="00335A1D">
      <w:pPr>
        <w:rPr>
          <w:sz w:val="24"/>
        </w:rPr>
      </w:pPr>
    </w:p>
    <w:p w:rsidR="00335A1D" w:rsidRPr="00335A1D" w:rsidRDefault="00335A1D" w:rsidP="00335A1D">
      <w:pPr>
        <w:rPr>
          <w:sz w:val="24"/>
        </w:rPr>
      </w:pPr>
    </w:p>
    <w:p w:rsidR="00134797" w:rsidRPr="00134797" w:rsidRDefault="00134797" w:rsidP="00134797">
      <w:pPr>
        <w:rPr>
          <w:b/>
          <w:sz w:val="28"/>
        </w:rPr>
      </w:pPr>
    </w:p>
    <w:sectPr w:rsidR="00134797" w:rsidRPr="00134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F4C"/>
    <w:multiLevelType w:val="hybridMultilevel"/>
    <w:tmpl w:val="82E05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C62CF"/>
    <w:multiLevelType w:val="hybridMultilevel"/>
    <w:tmpl w:val="19ECE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E24854"/>
    <w:multiLevelType w:val="hybridMultilevel"/>
    <w:tmpl w:val="A7C0E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A0499D"/>
    <w:multiLevelType w:val="hybridMultilevel"/>
    <w:tmpl w:val="DB26B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7D1821"/>
    <w:multiLevelType w:val="hybridMultilevel"/>
    <w:tmpl w:val="C7F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0B18D8"/>
    <w:multiLevelType w:val="hybridMultilevel"/>
    <w:tmpl w:val="78027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B46DE"/>
    <w:multiLevelType w:val="hybridMultilevel"/>
    <w:tmpl w:val="50E83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B1EF6"/>
    <w:multiLevelType w:val="hybridMultilevel"/>
    <w:tmpl w:val="3230A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97"/>
    <w:rsid w:val="000F6B30"/>
    <w:rsid w:val="0011069A"/>
    <w:rsid w:val="001253DA"/>
    <w:rsid w:val="00134797"/>
    <w:rsid w:val="0025731F"/>
    <w:rsid w:val="002F1549"/>
    <w:rsid w:val="00306AC5"/>
    <w:rsid w:val="00335A1D"/>
    <w:rsid w:val="003C6770"/>
    <w:rsid w:val="00424C1C"/>
    <w:rsid w:val="00430712"/>
    <w:rsid w:val="00524282"/>
    <w:rsid w:val="005B049C"/>
    <w:rsid w:val="00783ED8"/>
    <w:rsid w:val="00787CDA"/>
    <w:rsid w:val="008A5E2E"/>
    <w:rsid w:val="00953700"/>
    <w:rsid w:val="00A152AE"/>
    <w:rsid w:val="00C301E5"/>
    <w:rsid w:val="00CC440F"/>
    <w:rsid w:val="00D64E06"/>
    <w:rsid w:val="00ED7680"/>
    <w:rsid w:val="00FC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97"/>
    <w:rPr>
      <w:rFonts w:ascii="Tahoma" w:hAnsi="Tahoma" w:cs="Tahoma"/>
      <w:sz w:val="16"/>
      <w:szCs w:val="16"/>
    </w:rPr>
  </w:style>
  <w:style w:type="paragraph" w:styleId="NormalWeb">
    <w:name w:val="Normal (Web)"/>
    <w:basedOn w:val="Normal"/>
    <w:uiPriority w:val="99"/>
    <w:semiHidden/>
    <w:unhideWhenUsed/>
    <w:rsid w:val="00134797"/>
    <w:pPr>
      <w:spacing w:before="150" w:after="0" w:line="300" w:lineRule="atLeast"/>
    </w:pPr>
    <w:rPr>
      <w:rFonts w:ascii="Verdana" w:eastAsia="Times New Roman" w:hAnsi="Verdana" w:cs="Times New Roman"/>
      <w:color w:val="202020"/>
      <w:sz w:val="21"/>
      <w:szCs w:val="21"/>
      <w:lang w:eastAsia="en-GB"/>
    </w:rPr>
  </w:style>
  <w:style w:type="paragraph" w:styleId="ListParagraph">
    <w:name w:val="List Paragraph"/>
    <w:basedOn w:val="Normal"/>
    <w:uiPriority w:val="34"/>
    <w:qFormat/>
    <w:rsid w:val="00524282"/>
    <w:pPr>
      <w:ind w:left="720"/>
      <w:contextualSpacing/>
    </w:pPr>
  </w:style>
  <w:style w:type="character" w:styleId="Hyperlink">
    <w:name w:val="Hyperlink"/>
    <w:basedOn w:val="DefaultParagraphFont"/>
    <w:uiPriority w:val="99"/>
    <w:unhideWhenUsed/>
    <w:rsid w:val="00C30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97"/>
    <w:rPr>
      <w:rFonts w:ascii="Tahoma" w:hAnsi="Tahoma" w:cs="Tahoma"/>
      <w:sz w:val="16"/>
      <w:szCs w:val="16"/>
    </w:rPr>
  </w:style>
  <w:style w:type="paragraph" w:styleId="NormalWeb">
    <w:name w:val="Normal (Web)"/>
    <w:basedOn w:val="Normal"/>
    <w:uiPriority w:val="99"/>
    <w:semiHidden/>
    <w:unhideWhenUsed/>
    <w:rsid w:val="00134797"/>
    <w:pPr>
      <w:spacing w:before="150" w:after="0" w:line="300" w:lineRule="atLeast"/>
    </w:pPr>
    <w:rPr>
      <w:rFonts w:ascii="Verdana" w:eastAsia="Times New Roman" w:hAnsi="Verdana" w:cs="Times New Roman"/>
      <w:color w:val="202020"/>
      <w:sz w:val="21"/>
      <w:szCs w:val="21"/>
      <w:lang w:eastAsia="en-GB"/>
    </w:rPr>
  </w:style>
  <w:style w:type="paragraph" w:styleId="ListParagraph">
    <w:name w:val="List Paragraph"/>
    <w:basedOn w:val="Normal"/>
    <w:uiPriority w:val="34"/>
    <w:qFormat/>
    <w:rsid w:val="00524282"/>
    <w:pPr>
      <w:ind w:left="720"/>
      <w:contextualSpacing/>
    </w:pPr>
  </w:style>
  <w:style w:type="character" w:styleId="Hyperlink">
    <w:name w:val="Hyperlink"/>
    <w:basedOn w:val="DefaultParagraphFont"/>
    <w:uiPriority w:val="99"/>
    <w:unhideWhenUsed/>
    <w:rsid w:val="00C3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2486">
      <w:bodyDiv w:val="1"/>
      <w:marLeft w:val="0"/>
      <w:marRight w:val="0"/>
      <w:marTop w:val="0"/>
      <w:marBottom w:val="0"/>
      <w:divBdr>
        <w:top w:val="none" w:sz="0" w:space="0" w:color="auto"/>
        <w:left w:val="none" w:sz="0" w:space="0" w:color="auto"/>
        <w:bottom w:val="none" w:sz="0" w:space="0" w:color="auto"/>
        <w:right w:val="none" w:sz="0" w:space="0" w:color="auto"/>
      </w:divBdr>
      <w:divsChild>
        <w:div w:id="1900436781">
          <w:marLeft w:val="0"/>
          <w:marRight w:val="0"/>
          <w:marTop w:val="0"/>
          <w:marBottom w:val="0"/>
          <w:divBdr>
            <w:top w:val="none" w:sz="0" w:space="0" w:color="auto"/>
            <w:left w:val="none" w:sz="0" w:space="0" w:color="auto"/>
            <w:bottom w:val="none" w:sz="0" w:space="0" w:color="auto"/>
            <w:right w:val="none" w:sz="0" w:space="0" w:color="auto"/>
          </w:divBdr>
          <w:divsChild>
            <w:div w:id="1069306759">
              <w:marLeft w:val="0"/>
              <w:marRight w:val="0"/>
              <w:marTop w:val="0"/>
              <w:marBottom w:val="0"/>
              <w:divBdr>
                <w:top w:val="none" w:sz="0" w:space="0" w:color="auto"/>
                <w:left w:val="none" w:sz="0" w:space="0" w:color="auto"/>
                <w:bottom w:val="none" w:sz="0" w:space="0" w:color="auto"/>
                <w:right w:val="none" w:sz="0" w:space="0" w:color="auto"/>
              </w:divBdr>
              <w:divsChild>
                <w:div w:id="1201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neighbourscoventry@hopecoventry.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odneighbourscoventry@gmail.com" TargetMode="External"/><Relationship Id="rId4" Type="http://schemas.microsoft.com/office/2007/relationships/stylesWithEffects" Target="stylesWithEffects.xml"/><Relationship Id="rId9" Type="http://schemas.openxmlformats.org/officeDocument/2006/relationships/hyperlink" Target="mailto:ryan.lapworth@cov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DB29-B3E3-4257-8F0A-0EDA6A03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Lapworth</dc:creator>
  <cp:lastModifiedBy>Jessica Day-Pollard</cp:lastModifiedBy>
  <cp:revision>2</cp:revision>
  <cp:lastPrinted>2016-10-12T13:43:00Z</cp:lastPrinted>
  <dcterms:created xsi:type="dcterms:W3CDTF">2018-07-03T12:52:00Z</dcterms:created>
  <dcterms:modified xsi:type="dcterms:W3CDTF">2018-07-03T12:52:00Z</dcterms:modified>
</cp:coreProperties>
</file>